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2D" w:rsidRPr="00D2455E" w:rsidRDefault="00881465" w:rsidP="00583EC1">
      <w:pPr>
        <w:tabs>
          <w:tab w:val="left" w:pos="1843"/>
        </w:tabs>
        <w:spacing w:after="0" w:line="276" w:lineRule="auto"/>
        <w:ind w:left="1843" w:right="95" w:hanging="1843"/>
        <w:jc w:val="thaiDistribute"/>
        <w:rPr>
          <w:rFonts w:ascii="TH Sarabun New" w:eastAsia="Arial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eastAsia="Arial" w:hAnsi="TH Sarabun New" w:cs="TH Sarabun New"/>
          <w:b/>
          <w:bCs/>
          <w:color w:val="000000"/>
          <w:spacing w:val="10"/>
          <w:sz w:val="32"/>
          <w:szCs w:val="32"/>
          <w:cs/>
        </w:rPr>
        <w:t>วาระที่</w:t>
      </w:r>
      <w:r>
        <w:rPr>
          <w:rFonts w:ascii="TH Sarabun New" w:eastAsia="Arial" w:hAnsi="TH Sarabun New" w:cs="TH Sarabun New" w:hint="cs"/>
          <w:b/>
          <w:bCs/>
          <w:color w:val="000000"/>
          <w:spacing w:val="10"/>
          <w:sz w:val="32"/>
          <w:szCs w:val="32"/>
          <w:cs/>
        </w:rPr>
        <w:t>......</w:t>
      </w:r>
      <w:r w:rsidR="00300D2D" w:rsidRPr="00D2455E">
        <w:rPr>
          <w:rFonts w:ascii="TH Sarabun New" w:eastAsia="Arial" w:hAnsi="TH Sarabun New" w:cs="TH Sarabun New"/>
          <w:b/>
          <w:bCs/>
          <w:color w:val="000000"/>
          <w:spacing w:val="10"/>
          <w:sz w:val="32"/>
          <w:szCs w:val="32"/>
          <w:cs/>
        </w:rPr>
        <w:tab/>
      </w:r>
      <w:r w:rsidR="00BC2E60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>รายชื</w:t>
      </w:r>
      <w:r w:rsidR="00D34894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>่อผู้สำเร็จการศึกษา</w:t>
      </w:r>
      <w:r w:rsidR="00652C4E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652C4E" w:rsidRPr="00652C4E"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หลักสูตร</w:t>
      </w:r>
      <w:r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......</w:t>
      </w:r>
      <w:r w:rsidR="00652C4E" w:rsidRPr="00652C4E"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สาขา</w:t>
      </w:r>
      <w:r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.........</w:t>
      </w:r>
      <w:r w:rsidR="000F2C79" w:rsidRPr="00652C4E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 w:rsidR="002F3F7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สำนักวิชา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........</w:t>
      </w:r>
      <w:r w:rsidR="002F3F7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ประจำปีการศึกษา.........</w:t>
      </w:r>
    </w:p>
    <w:p w:rsidR="00300D2D" w:rsidRPr="00D2455E" w:rsidRDefault="00300D2D" w:rsidP="00597C73">
      <w:pPr>
        <w:tabs>
          <w:tab w:val="left" w:pos="1843"/>
        </w:tabs>
        <w:spacing w:after="0" w:line="240" w:lineRule="auto"/>
        <w:ind w:left="1843"/>
        <w:rPr>
          <w:rFonts w:ascii="TH Sarabun New" w:eastAsia="Arial" w:hAnsi="TH Sarabun New" w:cs="TH Sarabun New"/>
          <w:b/>
          <w:bCs/>
          <w:color w:val="000000"/>
          <w:sz w:val="32"/>
          <w:szCs w:val="32"/>
        </w:rPr>
      </w:pPr>
      <w:r w:rsidRPr="00D2455E">
        <w:rPr>
          <w:rFonts w:ascii="TH Sarabun New" w:eastAsia="Arial" w:hAnsi="TH Sarabun New" w:cs="TH Sarabun New"/>
          <w:color w:val="000000"/>
          <w:sz w:val="32"/>
          <w:szCs w:val="32"/>
          <w:cs/>
        </w:rPr>
        <w:t>(ผู้แถลง: เลขานุการฯ)</w:t>
      </w:r>
    </w:p>
    <w:p w:rsidR="00300D2D" w:rsidRPr="00D2455E" w:rsidRDefault="00300D2D" w:rsidP="00300D2D">
      <w:pPr>
        <w:tabs>
          <w:tab w:val="left" w:pos="1701"/>
        </w:tabs>
        <w:spacing w:after="0" w:line="240" w:lineRule="auto"/>
        <w:ind w:left="1701"/>
        <w:rPr>
          <w:rFonts w:ascii="TH Sarabun New" w:eastAsia="Arial" w:hAnsi="TH Sarabun New" w:cs="TH Sarabun New"/>
          <w:b/>
          <w:bCs/>
          <w:color w:val="000000"/>
          <w:sz w:val="32"/>
          <w:szCs w:val="32"/>
        </w:rPr>
      </w:pPr>
    </w:p>
    <w:p w:rsidR="00CB2A4C" w:rsidRPr="001E31FE" w:rsidRDefault="00300D2D" w:rsidP="00CB2A4C">
      <w:pPr>
        <w:tabs>
          <w:tab w:val="left" w:pos="1843"/>
        </w:tabs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D2455E">
        <w:rPr>
          <w:rFonts w:ascii="TH Sarabun New" w:eastAsia="Arial" w:hAnsi="TH Sarabun New" w:cs="TH Sarabun New"/>
          <w:b/>
          <w:bCs/>
          <w:color w:val="000000"/>
          <w:sz w:val="32"/>
          <w:szCs w:val="32"/>
          <w:cs/>
        </w:rPr>
        <w:t>คว</w:t>
      </w:r>
      <w:r w:rsidRPr="00D2455E">
        <w:rPr>
          <w:rFonts w:ascii="TH Sarabun New" w:eastAsia="Calibri" w:hAnsi="TH Sarabun New" w:cs="TH Sarabun New"/>
          <w:b/>
          <w:bCs/>
          <w:color w:val="000000"/>
          <w:spacing w:val="-4"/>
          <w:sz w:val="32"/>
          <w:szCs w:val="32"/>
          <w:cs/>
        </w:rPr>
        <w:t>ามเดิม</w:t>
      </w:r>
      <w:r w:rsidRPr="00D2455E">
        <w:rPr>
          <w:rFonts w:ascii="TH Sarabun New" w:eastAsia="Calibri" w:hAnsi="TH Sarabun New" w:cs="TH Sarabun New"/>
          <w:color w:val="000000"/>
          <w:spacing w:val="-4"/>
          <w:sz w:val="32"/>
          <w:szCs w:val="32"/>
          <w:cs/>
        </w:rPr>
        <w:tab/>
      </w:r>
      <w:r w:rsidR="00CB2A4C" w:rsidRPr="001E31FE">
        <w:rPr>
          <w:rFonts w:ascii="TH SarabunPSK" w:eastAsia="Arial" w:hAnsi="TH SarabunPSK" w:cs="TH SarabunPSK"/>
          <w:spacing w:val="-4"/>
          <w:sz w:val="32"/>
          <w:szCs w:val="32"/>
          <w:cs/>
        </w:rPr>
        <w:t>ด้วยคณะกรรมการบัณฑิตศึกษา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ประจำหลักสูตร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สาขา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F76DE5" w:rsidRPr="00881465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ในคราวประชุม</w:t>
      </w:r>
      <w:r w:rsidR="00881465" w:rsidRPr="00881465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/ตามมติวาระเวียน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ครั้งที่ 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/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 เมื่อวันที่......................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ได้เห็นชอบรายชื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่อผู้สำเร็จการศึกษาระดับปริญญา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หลักสูตร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สาขา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C60D0F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แผน</w:t>
      </w:r>
      <w:r w:rsidR="00B12A18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........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ประจำภาคการ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ศึกษาที่........ ปีการศึกษา....... จำนวน....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คน </w:t>
      </w:r>
      <w:r w:rsidR="00CB2A4C" w:rsidRPr="001E31FE">
        <w:rPr>
          <w:rFonts w:ascii="TH SarabunPSK" w:eastAsia="Arial" w:hAnsi="TH SarabunPSK" w:cs="TH SarabunPSK"/>
          <w:spacing w:val="-4"/>
          <w:sz w:val="32"/>
          <w:szCs w:val="32"/>
          <w:cs/>
        </w:rPr>
        <w:t>โดยมีรายละเอียดดังนี้</w:t>
      </w:r>
    </w:p>
    <w:p w:rsidR="00CB2A4C" w:rsidRPr="001E31FE" w:rsidRDefault="00CB2A4C" w:rsidP="00CB2A4C">
      <w:pPr>
        <w:tabs>
          <w:tab w:val="left" w:pos="1843"/>
        </w:tabs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</w:p>
    <w:p w:rsidR="00300D2D" w:rsidRDefault="00300D2D" w:rsidP="00CB2A4C">
      <w:pPr>
        <w:tabs>
          <w:tab w:val="left" w:pos="1843"/>
        </w:tabs>
        <w:spacing w:after="0" w:line="240" w:lineRule="auto"/>
        <w:jc w:val="center"/>
        <w:rPr>
          <w:rFonts w:ascii="TH Sarabun New" w:eastAsia="Arial" w:hAnsi="TH Sarabun New" w:cs="TH Sarabun New"/>
          <w:b/>
          <w:bCs/>
          <w:sz w:val="32"/>
          <w:szCs w:val="32"/>
        </w:rPr>
      </w:pPr>
      <w:r w:rsidRPr="001E31FE">
        <w:rPr>
          <w:rFonts w:ascii="TH Sarabun New" w:eastAsia="Arial" w:hAnsi="TH Sarabun New" w:cs="TH Sarabun New"/>
          <w:b/>
          <w:bCs/>
          <w:sz w:val="32"/>
          <w:szCs w:val="32"/>
          <w:cs/>
        </w:rPr>
        <w:t>รายละเอียดของผู้สำเร็จการศึกษา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1559"/>
        <w:gridCol w:w="5812"/>
      </w:tblGrid>
      <w:tr w:rsidR="00CE14CC" w:rsidRPr="00F512B0" w:rsidTr="00B40D17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C" w:rsidRPr="00F512B0" w:rsidRDefault="00CE14CC" w:rsidP="00B40D17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color w:val="000000"/>
                <w:sz w:val="28"/>
              </w:rPr>
            </w:pPr>
            <w:r w:rsidRPr="00F512B0">
              <w:rPr>
                <w:rFonts w:ascii="TH Sarabun New" w:eastAsia="Arial" w:hAnsi="TH Sarabun New" w:cs="TH Sarabun New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C" w:rsidRPr="00F512B0" w:rsidRDefault="00CE14CC" w:rsidP="00B40D17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color w:val="000000"/>
                <w:sz w:val="28"/>
                <w:cs/>
              </w:rPr>
            </w:pPr>
            <w:r w:rsidRPr="00F512B0">
              <w:rPr>
                <w:rFonts w:ascii="TH Sarabun New" w:eastAsia="Arial" w:hAnsi="TH Sarabun New" w:cs="TH Sarabun New"/>
                <w:b/>
                <w:bCs/>
                <w:color w:val="000000"/>
                <w:sz w:val="28"/>
                <w:cs/>
              </w:rPr>
              <w:t>รหัส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C" w:rsidRPr="00F512B0" w:rsidRDefault="00CE14CC" w:rsidP="00B40D17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color w:val="000000"/>
                <w:sz w:val="28"/>
              </w:rPr>
            </w:pPr>
            <w:r w:rsidRPr="00F512B0">
              <w:rPr>
                <w:rFonts w:ascii="TH Sarabun New" w:eastAsia="Arial" w:hAnsi="TH Sarabun New" w:cs="TH Sarabun New"/>
                <w:b/>
                <w:bCs/>
                <w:color w:val="000000"/>
                <w:sz w:val="28"/>
                <w:cs/>
              </w:rPr>
              <w:t>ชื่อ – สกุล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C" w:rsidRPr="00F512B0" w:rsidRDefault="00CE14CC" w:rsidP="00B40D17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color w:val="000000"/>
                <w:sz w:val="28"/>
              </w:rPr>
            </w:pPr>
            <w:r w:rsidRPr="00F512B0">
              <w:rPr>
                <w:rFonts w:ascii="TH Sarabun New" w:eastAsia="Arial" w:hAnsi="TH Sarabun New" w:cs="TH Sarabun New"/>
                <w:b/>
                <w:bCs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C" w:rsidRPr="00F512B0" w:rsidRDefault="00CE14CC" w:rsidP="00B40D17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color w:val="000000"/>
                <w:sz w:val="28"/>
              </w:rPr>
            </w:pPr>
            <w:r w:rsidRPr="00F512B0">
              <w:rPr>
                <w:rFonts w:ascii="TH Sarabun New" w:eastAsia="Arial" w:hAnsi="TH Sarabun New" w:cs="TH Sarabun New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CE14CC" w:rsidRPr="00F512B0" w:rsidTr="00B40D1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C" w:rsidRPr="00A647E6" w:rsidRDefault="00CE14CC" w:rsidP="00CE14CC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color w:val="000000"/>
                <w:sz w:val="28"/>
              </w:rPr>
            </w:pPr>
            <w:r w:rsidRPr="00A647E6"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C" w:rsidRPr="00A647E6" w:rsidRDefault="00CE14CC" w:rsidP="00CE14CC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color w:val="000000"/>
                <w:sz w:val="28"/>
              </w:rPr>
            </w:pPr>
            <w:r w:rsidRPr="00A647E6">
              <w:rPr>
                <w:rFonts w:ascii="TH SarabunPSK" w:eastAsia="Cordia New" w:hAnsi="TH SarabunPSK" w:cs="TH SarabunPSK"/>
                <w:sz w:val="28"/>
              </w:rPr>
              <w:t>6</w:t>
            </w:r>
            <w:r w:rsidRPr="00CE14CC">
              <w:rPr>
                <w:rFonts w:ascii="TH SarabunPSK" w:eastAsia="Cordia New" w:hAnsi="TH SarabunPSK" w:cs="TH SarabunPSK"/>
                <w:color w:val="FF0000"/>
                <w:sz w:val="28"/>
              </w:rPr>
              <w:t>xxxxxx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C" w:rsidRPr="001E31FE" w:rsidRDefault="00CE14CC" w:rsidP="00CE14CC">
            <w:pPr>
              <w:spacing w:after="0" w:line="276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</w:rPr>
              <w:t>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C" w:rsidRPr="00881465" w:rsidRDefault="00CE14CC" w:rsidP="00CE14CC">
            <w:pPr>
              <w:spacing w:after="0" w:line="276" w:lineRule="auto"/>
              <w:jc w:val="center"/>
              <w:rPr>
                <w:rFonts w:ascii="TH SarabunPSK" w:eastAsia="Cordia New" w:hAnsi="TH SarabunPSK" w:cs="TH SarabunPSK"/>
                <w:color w:val="C00000"/>
                <w:spacing w:val="-4"/>
                <w:sz w:val="28"/>
                <w:cs/>
              </w:rPr>
            </w:pPr>
            <w:r w:rsidRPr="00881465">
              <w:rPr>
                <w:rFonts w:ascii="TH SarabunPSK" w:eastAsia="Cordia New" w:hAnsi="TH SarabunPSK" w:cs="TH SarabunPSK" w:hint="cs"/>
                <w:color w:val="C00000"/>
                <w:spacing w:val="-4"/>
                <w:sz w:val="28"/>
                <w:cs/>
              </w:rPr>
              <w:t>ชื่อหลักสูตร</w:t>
            </w:r>
          </w:p>
          <w:p w:rsidR="00CE14CC" w:rsidRPr="001E31FE" w:rsidRDefault="00CE14CC" w:rsidP="00CE14CC">
            <w:pPr>
              <w:spacing w:after="0" w:line="276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E31FE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8"/>
                <w:cs/>
              </w:rPr>
              <w:t>ชื่อสาขา</w:t>
            </w:r>
            <w:r w:rsidRPr="001E31FE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CE14CC" w:rsidRPr="001E31FE" w:rsidRDefault="00CE14CC" w:rsidP="00CE14CC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  <w:p w:rsidR="00CE14CC" w:rsidRPr="001E31FE" w:rsidRDefault="00CE14CC" w:rsidP="00CE14CC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H Sarabun New" w:eastAsia="Arial" w:hAnsi="TH Sarabun New" w:cs="TH Sarabun New" w:hint="cs"/>
                <w:sz w:val="28"/>
                <w:cs/>
              </w:rPr>
            </w:pPr>
            <w:r>
              <w:rPr>
                <w:rFonts w:ascii="TH Sarabun New" w:eastAsia="Arial" w:hAnsi="TH Sarabun New" w:cs="TH Sarabun New" w:hint="cs"/>
                <w:color w:val="C00000"/>
                <w:sz w:val="28"/>
                <w:cs/>
              </w:rPr>
              <w:t>แผน</w:t>
            </w:r>
            <w:r>
              <w:rPr>
                <w:rFonts w:ascii="TH Sarabun New" w:eastAsia="Arial" w:hAnsi="TH Sarabun New" w:cs="TH Sarabun New"/>
                <w:color w:val="C00000"/>
                <w:sz w:val="28"/>
              </w:rPr>
              <w:t xml:space="preserve"> </w:t>
            </w:r>
            <w:r>
              <w:rPr>
                <w:rFonts w:ascii="TH Sarabun New" w:eastAsia="Arial" w:hAnsi="TH Sarabun New" w:cs="TH Sarabun New" w:hint="cs"/>
                <w:color w:val="C00000"/>
                <w:sz w:val="28"/>
                <w:cs/>
              </w:rPr>
              <w:t>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C" w:rsidRPr="00F512B0" w:rsidRDefault="00CE14CC" w:rsidP="00CE14CC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BrowalliaNew" w:hAnsi="TH Sarabun New" w:cs="TH Sarabun New"/>
                <w:color w:val="000000"/>
                <w:spacing w:val="-4"/>
                <w:sz w:val="28"/>
                <w:cs/>
              </w:rPr>
            </w:pPr>
            <w:r w:rsidRPr="00F512B0">
              <w:rPr>
                <w:rFonts w:ascii="TH Sarabun New" w:eastAsia="Arial" w:hAnsi="TH Sarabun New" w:cs="TH Sarabun New"/>
                <w:b/>
                <w:bCs/>
                <w:color w:val="000000"/>
                <w:spacing w:val="-4"/>
                <w:sz w:val="28"/>
                <w:cs/>
              </w:rPr>
              <w:t>หัวข้อ</w:t>
            </w:r>
            <w:r>
              <w:rPr>
                <w:rFonts w:ascii="TH Sarabun New" w:eastAsia="Arial" w:hAnsi="TH Sarabun New" w:cs="TH Sarabun New" w:hint="cs"/>
                <w:b/>
                <w:bCs/>
                <w:color w:val="000000"/>
                <w:spacing w:val="-4"/>
                <w:sz w:val="28"/>
                <w:cs/>
              </w:rPr>
              <w:t>การค้นคว้าอิสระ</w:t>
            </w:r>
            <w:r w:rsidRPr="00F512B0">
              <w:rPr>
                <w:rFonts w:ascii="TH Sarabun New" w:eastAsia="Arial" w:hAnsi="TH Sarabun New" w:cs="TH Sarabun New"/>
                <w:b/>
                <w:bCs/>
                <w:color w:val="000000"/>
                <w:spacing w:val="-4"/>
                <w:sz w:val="28"/>
                <w:cs/>
              </w:rPr>
              <w:t xml:space="preserve"> : </w:t>
            </w:r>
          </w:p>
          <w:p w:rsidR="00CE14CC" w:rsidRPr="00F512B0" w:rsidRDefault="00CE14CC" w:rsidP="00CE14CC">
            <w:pPr>
              <w:tabs>
                <w:tab w:val="left" w:pos="5296"/>
              </w:tabs>
              <w:spacing w:after="0" w:line="240" w:lineRule="auto"/>
              <w:ind w:right="11"/>
              <w:jc w:val="thaiDistribute"/>
              <w:rPr>
                <w:rFonts w:ascii="TH Sarabun New" w:eastAsia="Angsana New" w:hAnsi="TH Sarabun New" w:cs="TH Sarabun New"/>
                <w:b/>
                <w:bCs/>
                <w:color w:val="000000" w:themeColor="text1"/>
                <w:spacing w:val="-4"/>
                <w:sz w:val="28"/>
              </w:rPr>
            </w:pPr>
            <w:r w:rsidRPr="00F512B0">
              <w:rPr>
                <w:rFonts w:ascii="TH Sarabun New" w:eastAsia="Angsana New" w:hAnsi="TH Sarabun New" w:cs="TH Sarabun New"/>
                <w:b/>
                <w:bCs/>
                <w:color w:val="000000" w:themeColor="text1"/>
                <w:spacing w:val="-4"/>
                <w:sz w:val="28"/>
                <w:cs/>
              </w:rPr>
              <w:t>(ภาษาไทย)</w:t>
            </w:r>
            <w:r w:rsidRPr="00F512B0">
              <w:rPr>
                <w:rFonts w:ascii="TH Sarabun New" w:hAnsi="TH Sarabun New" w:cs="TH Sarabun New"/>
                <w:spacing w:val="-4"/>
                <w:sz w:val="28"/>
                <w:cs/>
              </w:rPr>
              <w:t xml:space="preserve">  </w:t>
            </w:r>
            <w:r w:rsidRPr="00CE14C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</w:t>
            </w:r>
          </w:p>
          <w:p w:rsidR="00CE14CC" w:rsidRPr="00F512B0" w:rsidRDefault="00CE14CC" w:rsidP="00CE14CC">
            <w:pPr>
              <w:spacing w:after="0" w:line="240" w:lineRule="auto"/>
              <w:ind w:right="11"/>
              <w:jc w:val="thaiDistribute"/>
              <w:rPr>
                <w:rFonts w:ascii="TH Sarabun New" w:eastAsia="Cordia New" w:hAnsi="TH Sarabun New" w:cs="TH Sarabun New"/>
                <w:color w:val="000000" w:themeColor="text1"/>
                <w:spacing w:val="-4"/>
                <w:sz w:val="28"/>
              </w:rPr>
            </w:pPr>
            <w:r w:rsidRPr="00F512B0">
              <w:rPr>
                <w:rFonts w:ascii="TH Sarabun New" w:eastAsia="Angsana New" w:hAnsi="TH Sarabun New" w:cs="TH Sarabun New"/>
                <w:b/>
                <w:bCs/>
                <w:color w:val="000000" w:themeColor="text1"/>
                <w:spacing w:val="-4"/>
                <w:sz w:val="28"/>
                <w:cs/>
              </w:rPr>
              <w:t>(ภาษาอังกฤษ)</w:t>
            </w:r>
            <w:r w:rsidRPr="00F512B0">
              <w:rPr>
                <w:rFonts w:ascii="TH Sarabun New" w:eastAsia="SimSun" w:hAnsi="TH Sarabun New" w:cs="TH Sarabun New"/>
                <w:color w:val="000000" w:themeColor="text1"/>
                <w:spacing w:val="-4"/>
                <w:sz w:val="28"/>
                <w:cs/>
                <w:lang w:eastAsia="zh-CN"/>
              </w:rPr>
              <w:t xml:space="preserve"> </w:t>
            </w:r>
            <w:r w:rsidRPr="00CE14CC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</w:t>
            </w:r>
          </w:p>
          <w:p w:rsidR="00CE14CC" w:rsidRPr="00193E5A" w:rsidRDefault="00CE14CC" w:rsidP="00CE14CC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:rsidR="00CE14CC" w:rsidRPr="001E31FE" w:rsidRDefault="00CE14CC" w:rsidP="00CE14CC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ภาคการศึกษาแรก</w:t>
            </w:r>
            <w:r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– สำเร็จ:</w:t>
            </w:r>
            <w:r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256x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– 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/256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(…. ภาคการศึกษา)</w:t>
            </w:r>
          </w:p>
          <w:p w:rsidR="00CE14CC" w:rsidRPr="00881465" w:rsidRDefault="00CE14CC" w:rsidP="00CE14CC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หน่วยที่ผ่าน:</w:t>
            </w:r>
            <w:r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.....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หน่วย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กิต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หน่วยวิชา</w:t>
            </w:r>
          </w:p>
          <w:p w:rsidR="00CE14CC" w:rsidRPr="001E31FE" w:rsidRDefault="00CE14CC" w:rsidP="00CE14CC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GPAX</w:t>
            </w: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:</w:t>
            </w:r>
            <w:r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.......</w:t>
            </w:r>
          </w:p>
          <w:p w:rsidR="00CE14CC" w:rsidRDefault="00CE14CC" w:rsidP="00CE14CC">
            <w:pPr>
              <w:spacing w:after="0" w:line="240" w:lineRule="auto"/>
              <w:ind w:left="35"/>
              <w:rPr>
                <w:rFonts w:ascii="TH SarabunPSK" w:eastAsia="Arial" w:hAnsi="TH SarabunPSK" w:cs="TH SarabunPSK"/>
                <w:color w:val="000000"/>
                <w:sz w:val="24"/>
                <w:szCs w:val="24"/>
              </w:rPr>
            </w:pPr>
          </w:p>
          <w:p w:rsidR="00CE14CC" w:rsidRPr="001E31FE" w:rsidRDefault="00CE14CC" w:rsidP="00CE14CC">
            <w:pPr>
              <w:spacing w:after="0" w:line="240" w:lineRule="auto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คณะกรรมการที่ปรึกษา : </w:t>
            </w:r>
          </w:p>
          <w:p w:rsidR="00CE14CC" w:rsidRPr="00CE14CC" w:rsidRDefault="00CE14CC" w:rsidP="00CE14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3" w:hanging="283"/>
              <w:rPr>
                <w:rFonts w:ascii="TH SarabunPSK" w:eastAsia="Arial" w:hAnsi="TH SarabunPSK" w:cs="TH SarabunPSK"/>
                <w:color w:val="FF0000"/>
                <w:sz w:val="24"/>
                <w:szCs w:val="24"/>
              </w:rPr>
            </w:pP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  <w:cs/>
              </w:rPr>
              <w:t>………………………</w:t>
            </w:r>
          </w:p>
          <w:p w:rsidR="00CE14CC" w:rsidRPr="00CE14CC" w:rsidRDefault="00CE14CC" w:rsidP="00CE14C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3" w:hanging="283"/>
              <w:rPr>
                <w:rFonts w:ascii="TH SarabunPSK" w:eastAsia="Arial" w:hAnsi="TH SarabunPSK" w:cs="TH SarabunPSK"/>
                <w:color w:val="FF0000"/>
                <w:sz w:val="24"/>
                <w:szCs w:val="24"/>
              </w:rPr>
            </w:pP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  <w:cs/>
              </w:rPr>
              <w:t>………………………</w:t>
            </w:r>
          </w:p>
          <w:p w:rsidR="00CE14CC" w:rsidRPr="00193E5A" w:rsidRDefault="00CE14CC" w:rsidP="00CE14CC">
            <w:pPr>
              <w:spacing w:after="0" w:line="240" w:lineRule="auto"/>
              <w:ind w:left="35"/>
              <w:rPr>
                <w:rFonts w:ascii="TH SarabunPSK" w:eastAsia="Arial" w:hAnsi="TH SarabunPSK" w:cs="TH SarabunPSK" w:hint="cs"/>
                <w:color w:val="000000"/>
                <w:sz w:val="24"/>
                <w:szCs w:val="24"/>
                <w:cs/>
              </w:rPr>
            </w:pPr>
          </w:p>
          <w:p w:rsidR="00CE14CC" w:rsidRPr="00CE14CC" w:rsidRDefault="00CE14CC" w:rsidP="00CE14CC">
            <w:pPr>
              <w:spacing w:after="0" w:line="240" w:lineRule="auto"/>
              <w:rPr>
                <w:rFonts w:ascii="TH SarabunPSK" w:eastAsia="Arial" w:hAnsi="TH SarabunPSK" w:cs="TH SarabunPSK" w:hint="cs"/>
                <w:b/>
                <w:bCs/>
                <w:color w:val="C00000"/>
                <w:spacing w:val="-6"/>
                <w:sz w:val="24"/>
                <w:szCs w:val="24"/>
              </w:rPr>
            </w:pPr>
            <w:r w:rsidRPr="00193E5A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วันที่สอบประมวลความรู้ผ่าน: </w:t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CE14CC" w:rsidRPr="00CE14CC" w:rsidRDefault="00CE14CC" w:rsidP="00CE14CC">
            <w:pPr>
              <w:spacing w:after="0" w:line="240" w:lineRule="auto"/>
              <w:rPr>
                <w:rFonts w:ascii="TH SarabunPSK" w:eastAsia="Arial" w:hAnsi="TH SarabunPSK" w:cs="TH SarabunPSK" w:hint="cs"/>
                <w:b/>
                <w:bCs/>
                <w:color w:val="C00000"/>
                <w:spacing w:val="-6"/>
                <w:sz w:val="24"/>
                <w:szCs w:val="24"/>
                <w:cs/>
              </w:rPr>
            </w:pPr>
            <w:r w:rsidRPr="00193E5A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วันที่สอบการค้นคว้าอิสระผ่าน: </w:t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CE14CC" w:rsidRPr="00CE14CC" w:rsidRDefault="00CE14CC" w:rsidP="00CE14CC">
            <w:pPr>
              <w:spacing w:after="0" w:line="240" w:lineRule="auto"/>
              <w:rPr>
                <w:rFonts w:ascii="TH SarabunPSK" w:eastAsia="Arial" w:hAnsi="TH SarabunPSK" w:cs="TH SarabunPSK" w:hint="cs"/>
                <w:b/>
                <w:bCs/>
                <w:color w:val="C00000"/>
                <w:spacing w:val="-6"/>
                <w:sz w:val="24"/>
                <w:szCs w:val="24"/>
              </w:rPr>
            </w:pPr>
            <w:r w:rsidRPr="00193E5A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>วันที่ส่งเล่มฉบับสมบูรณ์</w:t>
            </w:r>
            <w:r w:rsidRPr="00193E5A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: </w:t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CE14CC" w:rsidRPr="00881465" w:rsidRDefault="00CE14CC" w:rsidP="00CE14CC">
            <w:pPr>
              <w:spacing w:after="0" w:line="240" w:lineRule="auto"/>
              <w:rPr>
                <w:rFonts w:ascii="TH SarabunPSK" w:eastAsia="Arial" w:hAnsi="TH SarabunPSK" w:cs="TH SarabunPSK"/>
                <w:b/>
                <w:bCs/>
                <w:color w:val="C00000"/>
                <w:spacing w:val="-6"/>
                <w:sz w:val="24"/>
                <w:szCs w:val="24"/>
                <w:cs/>
              </w:rPr>
            </w:pPr>
            <w:r w:rsidRPr="00193E5A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วันที่มีผลงานตีพิมพ์: </w:t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CE14CC" w:rsidRDefault="00CE14CC" w:rsidP="00CE14CC">
            <w:pPr>
              <w:spacing w:after="0" w:line="240" w:lineRule="auto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193E5A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>วันที่สอบภาษาอังกฤษผ่าน:</w:t>
            </w:r>
            <w:r w:rsidRPr="00193E5A">
              <w:rPr>
                <w:rFonts w:ascii="TH SarabunPSK" w:eastAsia="Arial" w:hAnsi="TH SarabunPSK" w:cs="TH SarabunPSK"/>
                <w:sz w:val="24"/>
                <w:szCs w:val="24"/>
                <w:cs/>
              </w:rPr>
              <w:t xml:space="preserve"> </w:t>
            </w:r>
          </w:p>
          <w:p w:rsidR="00CE14CC" w:rsidRDefault="00CE14CC" w:rsidP="00CE14CC">
            <w:pPr>
              <w:spacing w:after="0" w:line="240" w:lineRule="auto"/>
              <w:rPr>
                <w:rFonts w:ascii="TH SarabunPSK" w:eastAsia="Arial" w:hAnsi="TH SarabunPSK" w:cs="TH SarabunPSK"/>
                <w:sz w:val="24"/>
                <w:szCs w:val="24"/>
              </w:rPr>
            </w:pPr>
            <w:r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t xml:space="preserve">[  ]  </w:t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ประเภทผลสอบ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Symbol" w:char="F0B3"/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คะแนนที่ต้องผ่าน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t xml:space="preserve">, Score 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= </w:t>
            </w:r>
            <w:r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คะแนนที่ได้</w:t>
            </w:r>
            <w:r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)</w:t>
            </w:r>
            <w:r w:rsidRPr="00881465">
              <w:rPr>
                <w:rFonts w:ascii="TH Sarabun New" w:eastAsia="Arial" w:hAnsi="TH Sarabun New" w:cs="TH Sarabun New"/>
                <w:color w:val="C00000"/>
                <w:sz w:val="28"/>
                <w:cs/>
              </w:rPr>
              <w:t xml:space="preserve">    </w:t>
            </w:r>
            <w:r w:rsidRPr="00881465">
              <w:rPr>
                <w:rFonts w:ascii="TH Sarabun New" w:eastAsia="Arial" w:hAnsi="TH Sarabun New" w:cs="TH Sarabun New"/>
                <w:b/>
                <w:bCs/>
                <w:color w:val="C00000"/>
                <w:sz w:val="28"/>
                <w:cs/>
              </w:rPr>
              <w:t xml:space="preserve">  </w:t>
            </w:r>
          </w:p>
          <w:p w:rsidR="00CE14CC" w:rsidRPr="001269F5" w:rsidRDefault="00CE14CC" w:rsidP="00CE14CC">
            <w:pPr>
              <w:spacing w:after="0" w:line="240" w:lineRule="auto"/>
              <w:rPr>
                <w:rFonts w:ascii="TH Sarabun New" w:eastAsia="Arial" w:hAnsi="TH Sarabun New" w:cs="TH Sarabun New"/>
                <w:b/>
                <w:bCs/>
                <w:color w:val="000000"/>
                <w:sz w:val="28"/>
              </w:rPr>
            </w:pP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</w:rPr>
              <w:t xml:space="preserve">[  ] </w:t>
            </w: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  <w:cs/>
              </w:rPr>
              <w:t>- (</w:t>
            </w: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</w:rPr>
              <w:t>ENG</w:t>
            </w: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</w:rPr>
              <w:t xml:space="preserve">554 </w:t>
            </w: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  <w:cs/>
              </w:rPr>
              <w:t xml:space="preserve">/ </w:t>
            </w: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</w:rPr>
              <w:t>ENG</w:t>
            </w: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</w:rPr>
              <w:t>555</w:t>
            </w:r>
            <w:r w:rsidRPr="00CE14CC">
              <w:rPr>
                <w:rFonts w:ascii="TH SarabunPSK" w:eastAsia="Arial" w:hAnsi="TH SarabunPSK" w:cs="TH SarabunPSK"/>
                <w:color w:val="FF0000"/>
                <w:sz w:val="24"/>
                <w:szCs w:val="24"/>
                <w:cs/>
              </w:rPr>
              <w:t>)</w:t>
            </w:r>
            <w:r w:rsidRPr="00CE14CC">
              <w:rPr>
                <w:rFonts w:ascii="TH Sarabun New" w:eastAsia="Arial" w:hAnsi="TH Sarabun New" w:cs="TH Sarabun New"/>
                <w:color w:val="FF0000"/>
                <w:sz w:val="24"/>
                <w:szCs w:val="24"/>
                <w:cs/>
              </w:rPr>
              <w:t xml:space="preserve">    </w:t>
            </w:r>
            <w:r w:rsidRPr="00CE14CC">
              <w:rPr>
                <w:rFonts w:ascii="TH Sarabun New" w:eastAsia="Arial" w:hAnsi="TH Sarabun New" w:cs="TH Sarabun New"/>
                <w:b/>
                <w:bCs/>
                <w:color w:val="FF0000"/>
                <w:sz w:val="24"/>
                <w:szCs w:val="24"/>
                <w:cs/>
              </w:rPr>
              <w:t xml:space="preserve">  </w:t>
            </w:r>
          </w:p>
        </w:tc>
      </w:tr>
      <w:tr w:rsidR="00CE14CC" w:rsidRPr="00EE1711" w:rsidTr="00B40D17">
        <w:trPr>
          <w:jc w:val="center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CC" w:rsidRPr="00CE14CC" w:rsidRDefault="00CE14CC" w:rsidP="00CE14CC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E14C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ข้อมูลการเผยแพร่ผลงานทางวิชาการ </w:t>
            </w:r>
            <w:r w:rsidRPr="00CE14C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*รายงานการค้นคว้าอิสระหรือส่วนหนึงของการค้นคว้าอิสระ ต้องได้รับการเผยแพร่ในลักษณะใดลักษณะหนึ่งที่สืบค้นได้</w:t>
            </w:r>
          </w:p>
          <w:p w:rsidR="00CE14CC" w:rsidRPr="00EE1711" w:rsidRDefault="00CE14CC" w:rsidP="00B40D17">
            <w:pPr>
              <w:tabs>
                <w:tab w:val="left" w:pos="720"/>
                <w:tab w:val="left" w:pos="1260"/>
                <w:tab w:val="left" w:pos="1800"/>
                <w:tab w:val="left" w:pos="3960"/>
                <w:tab w:val="left" w:pos="5760"/>
              </w:tabs>
              <w:spacing w:after="0" w:line="240" w:lineRule="auto"/>
              <w:ind w:left="337" w:right="-244"/>
              <w:rPr>
                <w:rFonts w:ascii="TH SarabunPSK" w:eastAsia="Arial" w:hAnsi="TH SarabunPSK" w:cs="TH SarabunPSK"/>
                <w:sz w:val="26"/>
                <w:szCs w:val="26"/>
              </w:rPr>
            </w:pPr>
          </w:p>
        </w:tc>
      </w:tr>
    </w:tbl>
    <w:p w:rsidR="009133D3" w:rsidRPr="00F67E57" w:rsidRDefault="001269F5" w:rsidP="009133D3">
      <w:pPr>
        <w:tabs>
          <w:tab w:val="left" w:pos="142"/>
          <w:tab w:val="center" w:pos="4680"/>
          <w:tab w:val="right" w:pos="9360"/>
        </w:tabs>
        <w:spacing w:before="240" w:after="0" w:line="240" w:lineRule="auto"/>
        <w:ind w:left="-709"/>
        <w:jc w:val="thaiDistribute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ab/>
      </w:r>
      <w:r w:rsidR="009133D3"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พ.ศ. </w:t>
      </w:r>
      <w:r w:rsidR="009133D3"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 w:rsidR="009133D3">
        <w:rPr>
          <w:rFonts w:ascii="TH SarabunPSK" w:eastAsia="Arial" w:hAnsi="TH SarabunPSK" w:cs="TH SarabunPSK" w:hint="cs"/>
          <w:sz w:val="26"/>
          <w:szCs w:val="26"/>
          <w:cs/>
        </w:rPr>
        <w:t>49</w:t>
      </w:r>
      <w:r w:rsidR="009133D3"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CE14CC" w:rsidRPr="00097638" w:rsidRDefault="009133D3" w:rsidP="00CE14CC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 w:hint="cs"/>
          <w:sz w:val="26"/>
          <w:szCs w:val="26"/>
          <w:cs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="009F1064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โท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 w:rsidR="009F1064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 xml:space="preserve">แผน </w:t>
      </w:r>
      <w:r w:rsidR="00CE14CC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ข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CE14CC" w:rsidRPr="00571351">
        <w:rPr>
          <w:rFonts w:ascii="TH SarabunPSK" w:hAnsi="TH SarabunPSK" w:cs="TH SarabunPSK" w:hint="cs"/>
          <w:sz w:val="26"/>
          <w:szCs w:val="26"/>
          <w:cs/>
        </w:rPr>
        <w:t>เน้นการศึการายวิชาโดยไม่ต้องทำวิทยานิพนธ์ แต่ต้องมีการทำการค้นคว้าอิสระ</w:t>
      </w:r>
      <w:r w:rsidR="00CE14CC">
        <w:rPr>
          <w:rFonts w:ascii="TH SarabunPSK" w:hAnsi="TH SarabunPSK" w:cs="TH SarabunPSK" w:hint="cs"/>
          <w:sz w:val="26"/>
          <w:szCs w:val="26"/>
          <w:cs/>
        </w:rPr>
        <w:t>หรือการทำโครงงานที่เทียบได้ เท่ากับ 1 ถึง 2 หน่วยวิชา</w:t>
      </w:r>
      <w:r w:rsidR="00CE14CC" w:rsidRPr="00571351">
        <w:rPr>
          <w:rFonts w:ascii="TH SarabunPSK" w:hAnsi="TH SarabunPSK" w:cs="TH SarabunPSK" w:hint="cs"/>
          <w:sz w:val="26"/>
          <w:szCs w:val="26"/>
          <w:cs/>
        </w:rPr>
        <w:t xml:space="preserve"> โดยมีจำนวนห</w:t>
      </w:r>
      <w:r w:rsidR="00CE14CC">
        <w:rPr>
          <w:rFonts w:ascii="TH SarabunPSK" w:hAnsi="TH SarabunPSK" w:cs="TH SarabunPSK" w:hint="cs"/>
          <w:sz w:val="26"/>
          <w:szCs w:val="26"/>
          <w:cs/>
        </w:rPr>
        <w:t>น่วยกิตรวมทั้งหมด ไม่น้อยกว่า 12 หน่วยวิชา</w:t>
      </w:r>
    </w:p>
    <w:p w:rsidR="00824497" w:rsidRPr="00F67E57" w:rsidRDefault="00824497" w:rsidP="00CE14CC">
      <w:pPr>
        <w:tabs>
          <w:tab w:val="center" w:pos="4680"/>
          <w:tab w:val="right" w:pos="9360"/>
        </w:tabs>
        <w:spacing w:before="240"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พ.ศ. 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 w:rsidRPr="00F67E57">
        <w:rPr>
          <w:rFonts w:ascii="TH SarabunPSK" w:eastAsia="Arial" w:hAnsi="TH SarabunPSK" w:cs="TH SarabunPSK"/>
          <w:sz w:val="26"/>
          <w:szCs w:val="26"/>
        </w:rPr>
        <w:t>60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9F1064" w:rsidRPr="00097638" w:rsidRDefault="009F1064" w:rsidP="009F1064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 w:hint="cs"/>
          <w:sz w:val="26"/>
          <w:szCs w:val="26"/>
          <w:cs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โท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 w:rsidR="00CE14CC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แผน ข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CE14CC" w:rsidRPr="00571351">
        <w:rPr>
          <w:rFonts w:ascii="TH SarabunPSK" w:hAnsi="TH SarabunPSK" w:cs="TH SarabunPSK" w:hint="cs"/>
          <w:sz w:val="26"/>
          <w:szCs w:val="26"/>
          <w:cs/>
        </w:rPr>
        <w:t>เน้นการศึการายวิชาโดยไม่ต้องทำวิทยานิพนธ์ แต่ต้องมีการทำการค้นคว้าอิสระ ไม่น้อยกว่า 4 หน่วยกิต และไม่เกิน 7 หน่วยกิต โดยมีจำนวนหน่วยกิตรวมทั้งหมด ไม่น้อยกว่า 45 หน่วยกิต</w:t>
      </w:r>
    </w:p>
    <w:p w:rsidR="00824497" w:rsidRPr="00F67E57" w:rsidRDefault="00824497" w:rsidP="003E2247">
      <w:pPr>
        <w:tabs>
          <w:tab w:val="center" w:pos="4680"/>
          <w:tab w:val="right" w:pos="9360"/>
        </w:tabs>
        <w:spacing w:before="240"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</w:t>
      </w:r>
      <w:r w:rsidR="006777E0">
        <w:rPr>
          <w:rFonts w:ascii="TH SarabunPSK" w:eastAsia="Arial" w:hAnsi="TH SarabunPSK" w:cs="TH SarabunPSK" w:hint="cs"/>
          <w:sz w:val="26"/>
          <w:szCs w:val="26"/>
          <w:cs/>
        </w:rPr>
        <w:t xml:space="preserve">สำหรับหลักสูตรทวิภาค ระบบทวิภาค 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พ.ศ. 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>
        <w:rPr>
          <w:rFonts w:ascii="TH SarabunPSK" w:eastAsia="Arial" w:hAnsi="TH SarabunPSK" w:cs="TH SarabunPSK"/>
          <w:sz w:val="26"/>
          <w:szCs w:val="26"/>
        </w:rPr>
        <w:t>6</w:t>
      </w:r>
      <w:r>
        <w:rPr>
          <w:rFonts w:ascii="TH SarabunPSK" w:eastAsia="Arial" w:hAnsi="TH SarabunPSK" w:cs="TH SarabunPSK" w:hint="cs"/>
          <w:sz w:val="26"/>
          <w:szCs w:val="26"/>
          <w:cs/>
        </w:rPr>
        <w:t>3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9F1064" w:rsidRPr="00097638" w:rsidRDefault="009F1064" w:rsidP="009F1064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 w:hint="cs"/>
          <w:sz w:val="26"/>
          <w:szCs w:val="26"/>
          <w:cs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โท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 xml:space="preserve">แผน </w:t>
      </w:r>
      <w:r w:rsidR="00CE14CC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ข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CE14CC" w:rsidRPr="00571351">
        <w:rPr>
          <w:rFonts w:ascii="TH SarabunPSK" w:hAnsi="TH SarabunPSK" w:cs="TH SarabunPSK" w:hint="cs"/>
          <w:sz w:val="26"/>
          <w:szCs w:val="26"/>
          <w:cs/>
        </w:rPr>
        <w:t>เน้นการศึการายวิชาโดยไม่ต้องทำวิทยานิพนธ์ แต่ต้องมีกา</w:t>
      </w:r>
      <w:r w:rsidR="00CE14CC">
        <w:rPr>
          <w:rFonts w:ascii="TH SarabunPSK" w:hAnsi="TH SarabunPSK" w:cs="TH SarabunPSK" w:hint="cs"/>
          <w:sz w:val="26"/>
          <w:szCs w:val="26"/>
          <w:cs/>
        </w:rPr>
        <w:t>รทำการค้นคว้าอิสระ ไม่น้อยกว่า 3 หน่วยกิต และไม่เกิน 6</w:t>
      </w:r>
      <w:r w:rsidR="00CE14CC" w:rsidRPr="00571351">
        <w:rPr>
          <w:rFonts w:ascii="TH SarabunPSK" w:hAnsi="TH SarabunPSK" w:cs="TH SarabunPSK" w:hint="cs"/>
          <w:sz w:val="26"/>
          <w:szCs w:val="26"/>
          <w:cs/>
        </w:rPr>
        <w:t xml:space="preserve"> หน่วยกิต โดยมีจำนวนห</w:t>
      </w:r>
      <w:r w:rsidR="00CE14CC">
        <w:rPr>
          <w:rFonts w:ascii="TH SarabunPSK" w:hAnsi="TH SarabunPSK" w:cs="TH SarabunPSK" w:hint="cs"/>
          <w:sz w:val="26"/>
          <w:szCs w:val="26"/>
          <w:cs/>
        </w:rPr>
        <w:t>น่วยกิตรวมทั้งหมด ไม่น้อยกว่า 36</w:t>
      </w:r>
      <w:bookmarkStart w:id="0" w:name="_GoBack"/>
      <w:bookmarkEnd w:id="0"/>
      <w:r w:rsidR="00CE14CC" w:rsidRPr="00571351">
        <w:rPr>
          <w:rFonts w:ascii="TH SarabunPSK" w:hAnsi="TH SarabunPSK" w:cs="TH SarabunPSK" w:hint="cs"/>
          <w:sz w:val="26"/>
          <w:szCs w:val="26"/>
          <w:cs/>
        </w:rPr>
        <w:t xml:space="preserve"> หน่วยกิต</w:t>
      </w:r>
    </w:p>
    <w:p w:rsidR="009133D3" w:rsidRDefault="00CE14CC" w:rsidP="00E7469A">
      <w:pPr>
        <w:spacing w:after="0" w:line="240" w:lineRule="auto"/>
        <w:ind w:right="120"/>
        <w:jc w:val="thaiDistribute"/>
        <w:rPr>
          <w:rFonts w:ascii="TH SarabunPSK" w:eastAsia="Arial" w:hAnsi="TH SarabunPSK" w:cs="TH SarabunPSK"/>
          <w:b/>
          <w:bCs/>
          <w:sz w:val="32"/>
          <w:szCs w:val="32"/>
        </w:rPr>
      </w:pP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-</w:t>
      </w:r>
    </w:p>
    <w:p w:rsidR="00300D2D" w:rsidRPr="00F67E57" w:rsidRDefault="00300D2D" w:rsidP="00E7469A">
      <w:pPr>
        <w:spacing w:after="0" w:line="240" w:lineRule="auto"/>
        <w:ind w:right="1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b/>
          <w:bCs/>
          <w:sz w:val="32"/>
          <w:szCs w:val="32"/>
          <w:cs/>
        </w:rPr>
        <w:lastRenderedPageBreak/>
        <w:t>ประเด็นเสนอที่ประชุม</w:t>
      </w:r>
      <w:r w:rsidRPr="00F67E57">
        <w:rPr>
          <w:rFonts w:ascii="TH SarabunPSK" w:eastAsia="Arial" w:hAnsi="TH SarabunPSK" w:cs="TH SarabunPSK"/>
          <w:sz w:val="32"/>
          <w:szCs w:val="32"/>
          <w:cs/>
        </w:rPr>
        <w:tab/>
      </w:r>
      <w:r w:rsidR="00A11A58" w:rsidRPr="00F67E57">
        <w:rPr>
          <w:rFonts w:ascii="TH SarabunPSK" w:hAnsi="TH SarabunPSK" w:cs="TH SarabunPSK"/>
          <w:sz w:val="32"/>
          <w:szCs w:val="32"/>
          <w:cs/>
        </w:rPr>
        <w:t>เพื่อพิจารณาให้ความเห็นชอบรายชื่อผู้สำเร็จการศึกษา</w:t>
      </w:r>
      <w:r w:rsidR="00A11A58" w:rsidRPr="00F67E57">
        <w:rPr>
          <w:rFonts w:ascii="TH SarabunPSK" w:eastAsia="Arial" w:hAnsi="TH SarabunPSK" w:cs="TH SarabunPSK"/>
          <w:sz w:val="32"/>
          <w:szCs w:val="32"/>
          <w:cs/>
        </w:rPr>
        <w:t>ระดับปริญญา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.......</w:t>
      </w:r>
      <w:r w:rsidR="00A11A58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>หลักสูตร</w:t>
      </w:r>
      <w:r w:rsidR="004957E9">
        <w:rPr>
          <w:rFonts w:ascii="TH SarabunPSK" w:eastAsia="Arial" w:hAnsi="TH SarabunPSK" w:cs="TH SarabunPSK" w:hint="cs"/>
          <w:sz w:val="32"/>
          <w:szCs w:val="32"/>
          <w:cs/>
        </w:rPr>
        <w:t>............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สาขา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..................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73455D">
        <w:rPr>
          <w:rFonts w:ascii="TH SarabunPSK" w:eastAsia="Arial" w:hAnsi="TH SarabunPSK" w:cs="TH SarabunPSK" w:hint="cs"/>
          <w:sz w:val="32"/>
          <w:szCs w:val="32"/>
          <w:cs/>
        </w:rPr>
        <w:t>แผน</w:t>
      </w:r>
      <w:r w:rsidR="00CE14CC">
        <w:rPr>
          <w:rFonts w:ascii="TH SarabunPSK" w:eastAsia="Arial" w:hAnsi="TH SarabunPSK" w:cs="TH SarabunPSK" w:hint="cs"/>
          <w:sz w:val="32"/>
          <w:szCs w:val="32"/>
          <w:cs/>
        </w:rPr>
        <w:t xml:space="preserve"> ข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ประจำภาคการศึกษาที่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 xml:space="preserve"> ปีการศึกษา.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 xml:space="preserve"> จำนวน.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>คน</w:t>
      </w:r>
      <w:r w:rsidR="00040D74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EF5264" w:rsidRPr="00F67E57">
        <w:rPr>
          <w:rFonts w:ascii="TH SarabunPSK" w:hAnsi="TH SarabunPSK" w:cs="TH SarabunPSK"/>
          <w:sz w:val="32"/>
          <w:szCs w:val="32"/>
          <w:cs/>
        </w:rPr>
        <w:t>เพื่อเสนอสภาวิชาการพิจารณาอนุมัติให้สำเร็จการศึกษาต่อไป</w:t>
      </w:r>
    </w:p>
    <w:p w:rsidR="00300D2D" w:rsidRPr="00F67E57" w:rsidRDefault="00300D2D" w:rsidP="00300D2D">
      <w:pPr>
        <w:spacing w:after="0" w:line="276" w:lineRule="auto"/>
        <w:ind w:left="2127"/>
        <w:jc w:val="thaiDistribute"/>
        <w:rPr>
          <w:rFonts w:ascii="TH SarabunPSK" w:eastAsia="Arial" w:hAnsi="TH SarabunPSK" w:cs="TH SarabunPSK"/>
          <w:sz w:val="32"/>
          <w:szCs w:val="32"/>
        </w:rPr>
      </w:pPr>
    </w:p>
    <w:p w:rsidR="004E3BBF" w:rsidRPr="00F67E57" w:rsidRDefault="00300D2D" w:rsidP="00300D2D">
      <w:pPr>
        <w:tabs>
          <w:tab w:val="left" w:pos="2156"/>
        </w:tabs>
        <w:spacing w:after="0"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67E5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เอกสารประกอบวาระ</w:t>
      </w:r>
      <w:r w:rsidRPr="00F67E5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A80E88" w:rsidRPr="00F67E57" w:rsidRDefault="00A80E88" w:rsidP="00A80E88">
      <w:pPr>
        <w:pStyle w:val="NoSpacing1"/>
        <w:numPr>
          <w:ilvl w:val="0"/>
          <w:numId w:val="4"/>
        </w:numPr>
        <w:tabs>
          <w:tab w:val="left" w:pos="1701"/>
          <w:tab w:val="left" w:pos="2156"/>
        </w:tabs>
        <w:spacing w:line="276" w:lineRule="auto"/>
        <w:rPr>
          <w:rFonts w:ascii="TH SarabunPSK" w:hAnsi="TH SarabunPSK" w:cs="TH SarabunPSK"/>
          <w:spacing w:val="-6"/>
          <w:sz w:val="32"/>
          <w:szCs w:val="32"/>
        </w:rPr>
      </w:pPr>
      <w:r w:rsidRPr="00F67E57">
        <w:rPr>
          <w:rFonts w:ascii="TH SarabunPSK" w:hAnsi="TH SarabunPSK" w:cs="TH SarabunPSK"/>
          <w:spacing w:val="-6"/>
          <w:sz w:val="32"/>
          <w:szCs w:val="32"/>
          <w:cs/>
        </w:rPr>
        <w:t>คำร้องขอสำเร็จการศึกษา/ข้อมูลผู้สำเร็จการศึกษา/การเพยแพร่ผลงานของ</w:t>
      </w:r>
      <w:r w:rsidR="00B12A18">
        <w:rPr>
          <w:rFonts w:ascii="TH SarabunPSK" w:eastAsia="Arial" w:hAnsi="TH SarabunPSK" w:cs="TH SarabunPSK" w:hint="cs"/>
          <w:spacing w:val="-6"/>
          <w:sz w:val="32"/>
          <w:szCs w:val="32"/>
          <w:cs/>
        </w:rPr>
        <w:t>...........................</w:t>
      </w:r>
    </w:p>
    <w:p w:rsidR="0099288C" w:rsidRPr="00F67E57" w:rsidRDefault="0099288C" w:rsidP="0099288C">
      <w:pPr>
        <w:pStyle w:val="NoSpacing1"/>
        <w:tabs>
          <w:tab w:val="left" w:pos="1701"/>
          <w:tab w:val="left" w:pos="2156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300D2D" w:rsidRPr="00F67E57" w:rsidRDefault="00300D2D" w:rsidP="00300D2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Pr="00F67E5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67E57">
        <w:rPr>
          <w:rFonts w:ascii="TH Sarabun New" w:eastAsia="Arial" w:hAnsi="TH Sarabun New" w:cs="TH Sarabun New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67E57">
        <w:rPr>
          <w:rFonts w:ascii="TH Sarabun New" w:eastAsia="Arial" w:hAnsi="TH Sarabun New" w:cs="TH Sarabun New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F5282" w:rsidRPr="007D7AF6" w:rsidRDefault="003F5282">
      <w:pPr>
        <w:rPr>
          <w:rFonts w:ascii="TH Sarabun New" w:hAnsi="TH Sarabun New" w:cs="TH Sarabun New"/>
          <w:color w:val="FF0000"/>
          <w:sz w:val="32"/>
          <w:szCs w:val="32"/>
        </w:rPr>
      </w:pPr>
    </w:p>
    <w:sectPr w:rsidR="003F5282" w:rsidRPr="007D7AF6" w:rsidSect="00040D74">
      <w:headerReference w:type="default" r:id="rId7"/>
      <w:footerReference w:type="default" r:id="rId8"/>
      <w:pgSz w:w="11906" w:h="16838"/>
      <w:pgMar w:top="1135" w:right="1274" w:bottom="709" w:left="14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1DB" w:rsidRDefault="000351DB" w:rsidP="003700DE">
      <w:pPr>
        <w:spacing w:after="0" w:line="240" w:lineRule="auto"/>
      </w:pPr>
      <w:r>
        <w:separator/>
      </w:r>
    </w:p>
  </w:endnote>
  <w:endnote w:type="continuationSeparator" w:id="0">
    <w:p w:rsidR="000351DB" w:rsidRDefault="000351DB" w:rsidP="0037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DE" w:rsidRPr="003E7136" w:rsidRDefault="003E7136" w:rsidP="003E7136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sz w:val="24"/>
        <w:szCs w:val="24"/>
      </w:rPr>
    </w:pP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- </w:t>
    </w:r>
    <w:r w:rsidR="00521AA2">
      <w:rPr>
        <w:rFonts w:ascii="TH SarabunPSK" w:hAnsi="TH SarabunPSK" w:cs="TH SarabunPSK" w:hint="cs"/>
        <w:caps/>
        <w:noProof/>
        <w:sz w:val="24"/>
        <w:szCs w:val="24"/>
        <w:cs/>
      </w:rPr>
      <w:t>วาระ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>การประชุมคณะอนุกรรมการบัณฑิตวิทยาลัย</w:t>
    </w:r>
    <w:r w:rsidR="00284A61">
      <w:rPr>
        <w:rFonts w:ascii="TH SarabunPSK" w:hAnsi="TH SarabunPSK" w:cs="TH SarabunPSK"/>
        <w:caps/>
        <w:noProof/>
        <w:sz w:val="24"/>
        <w:szCs w:val="24"/>
        <w:cs/>
      </w:rPr>
      <w:t xml:space="preserve"> </w:t>
    </w:r>
    <w:r w:rsidR="00284A61">
      <w:rPr>
        <w:rFonts w:ascii="TH SarabunPSK" w:hAnsi="TH SarabunPSK" w:cs="TH SarabunPSK" w:hint="cs"/>
        <w:caps/>
        <w:noProof/>
        <w:sz w:val="24"/>
        <w:szCs w:val="24"/>
        <w:cs/>
      </w:rPr>
      <w:t>มหาวิทยาลัยวลัยลักษณ์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ครั้งที่ </w:t>
    </w:r>
    <w:r w:rsidR="00B12A18" w:rsidRPr="00B12A18">
      <w:rPr>
        <w:rFonts w:ascii="TH SarabunPSK" w:hAnsi="TH SarabunPSK" w:cs="TH SarabunPSK" w:hint="cs"/>
        <w:caps/>
        <w:noProof/>
        <w:color w:val="C00000"/>
        <w:sz w:val="24"/>
        <w:szCs w:val="24"/>
        <w:cs/>
      </w:rPr>
      <w:t>..........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วันที่</w:t>
    </w:r>
    <w:r w:rsidR="00B12A18">
      <w:rPr>
        <w:rFonts w:ascii="TH SarabunPSK" w:hAnsi="TH SarabunPSK" w:cs="TH SarabunPSK" w:hint="cs"/>
        <w:caps/>
        <w:noProof/>
        <w:color w:val="C00000"/>
        <w:sz w:val="24"/>
        <w:szCs w:val="24"/>
        <w:cs/>
      </w:rPr>
      <w:t>.........................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1DB" w:rsidRDefault="000351DB" w:rsidP="003700DE">
      <w:pPr>
        <w:spacing w:after="0" w:line="240" w:lineRule="auto"/>
      </w:pPr>
      <w:r>
        <w:separator/>
      </w:r>
    </w:p>
  </w:footnote>
  <w:footnote w:type="continuationSeparator" w:id="0">
    <w:p w:rsidR="000351DB" w:rsidRDefault="000351DB" w:rsidP="0037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-1843080463"/>
      <w:docPartObj>
        <w:docPartGallery w:val="Page Numbers (Top of Page)"/>
        <w:docPartUnique/>
      </w:docPartObj>
    </w:sdtPr>
    <w:sdtEndPr/>
    <w:sdtContent>
      <w:p w:rsidR="003700DE" w:rsidRPr="003700DE" w:rsidRDefault="003700DE" w:rsidP="003700DE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 w:rsidRPr="00D2206A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หน้า 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begin"/>
        </w:r>
        <w:r w:rsidRPr="00D2206A">
          <w:rPr>
            <w:rFonts w:ascii="TH SarabunPSK" w:hAnsi="TH SarabunPSK" w:cs="TH SarabunPSK"/>
            <w:b/>
            <w:sz w:val="24"/>
            <w:szCs w:val="24"/>
          </w:rPr>
          <w:instrText>PAGE</w:instrTex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separate"/>
        </w:r>
        <w:r w:rsidR="00CE14CC">
          <w:rPr>
            <w:rFonts w:ascii="TH SarabunPSK" w:hAnsi="TH SarabunPSK" w:cs="TH SarabunPSK"/>
            <w:b/>
            <w:noProof/>
            <w:sz w:val="24"/>
            <w:szCs w:val="24"/>
          </w:rPr>
          <w:t>2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end"/>
        </w:r>
        <w:r w:rsidRPr="00D2206A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 จาก 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begin"/>
        </w:r>
        <w:r w:rsidRPr="00D2206A">
          <w:rPr>
            <w:rFonts w:ascii="TH SarabunPSK" w:hAnsi="TH SarabunPSK" w:cs="TH SarabunPSK"/>
            <w:b/>
            <w:sz w:val="24"/>
            <w:szCs w:val="24"/>
          </w:rPr>
          <w:instrText>NUMPAGES</w:instrTex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separate"/>
        </w:r>
        <w:r w:rsidR="00CE14CC">
          <w:rPr>
            <w:rFonts w:ascii="TH SarabunPSK" w:hAnsi="TH SarabunPSK" w:cs="TH SarabunPSK"/>
            <w:b/>
            <w:noProof/>
            <w:sz w:val="24"/>
            <w:szCs w:val="24"/>
          </w:rPr>
          <w:t>2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end"/>
        </w:r>
      </w:p>
    </w:sdtContent>
  </w:sdt>
  <w:p w:rsidR="003700DE" w:rsidRDefault="00370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F2B"/>
    <w:multiLevelType w:val="hybridMultilevel"/>
    <w:tmpl w:val="CD5603E0"/>
    <w:lvl w:ilvl="0" w:tplc="F974A19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3A1"/>
    <w:multiLevelType w:val="hybridMultilevel"/>
    <w:tmpl w:val="3C5E2C14"/>
    <w:lvl w:ilvl="0" w:tplc="E13687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2FE"/>
    <w:multiLevelType w:val="hybridMultilevel"/>
    <w:tmpl w:val="9530D8D6"/>
    <w:lvl w:ilvl="0" w:tplc="11CE77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DAC"/>
    <w:multiLevelType w:val="hybridMultilevel"/>
    <w:tmpl w:val="B29A3016"/>
    <w:lvl w:ilvl="0" w:tplc="3B744F3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7991"/>
    <w:multiLevelType w:val="hybridMultilevel"/>
    <w:tmpl w:val="E7E61AB4"/>
    <w:lvl w:ilvl="0" w:tplc="0D18BE32">
      <w:start w:val="1"/>
      <w:numFmt w:val="bullet"/>
      <w:lvlText w:val="-"/>
      <w:lvlJc w:val="left"/>
      <w:pPr>
        <w:ind w:left="720" w:hanging="360"/>
      </w:pPr>
      <w:rPr>
        <w:rFonts w:ascii="TH SarabunPSK" w:eastAsia="Cambr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75B"/>
    <w:multiLevelType w:val="hybridMultilevel"/>
    <w:tmpl w:val="5F3E6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0656"/>
    <w:multiLevelType w:val="hybridMultilevel"/>
    <w:tmpl w:val="FE82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11BB"/>
    <w:multiLevelType w:val="hybridMultilevel"/>
    <w:tmpl w:val="6992900A"/>
    <w:lvl w:ilvl="0" w:tplc="501EE4BA">
      <w:start w:val="1"/>
      <w:numFmt w:val="decimal"/>
      <w:lvlText w:val="%1."/>
      <w:lvlJc w:val="left"/>
      <w:pPr>
        <w:ind w:left="66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49E405C7"/>
    <w:multiLevelType w:val="hybridMultilevel"/>
    <w:tmpl w:val="6204BB66"/>
    <w:lvl w:ilvl="0" w:tplc="AD94790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3899"/>
    <w:multiLevelType w:val="hybridMultilevel"/>
    <w:tmpl w:val="DCE8719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21E3F"/>
    <w:multiLevelType w:val="hybridMultilevel"/>
    <w:tmpl w:val="E17AB45A"/>
    <w:lvl w:ilvl="0" w:tplc="5058ACE2">
      <w:start w:val="1"/>
      <w:numFmt w:val="decimal"/>
      <w:lvlText w:val="%1."/>
      <w:lvlJc w:val="left"/>
      <w:pPr>
        <w:ind w:left="395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589750B8"/>
    <w:multiLevelType w:val="hybridMultilevel"/>
    <w:tmpl w:val="443885F0"/>
    <w:lvl w:ilvl="0" w:tplc="EFF2BA4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62CAC"/>
    <w:multiLevelType w:val="hybridMultilevel"/>
    <w:tmpl w:val="BEEC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71D1F"/>
    <w:multiLevelType w:val="hybridMultilevel"/>
    <w:tmpl w:val="188C3A24"/>
    <w:lvl w:ilvl="0" w:tplc="C608AAF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50A8D"/>
    <w:multiLevelType w:val="hybridMultilevel"/>
    <w:tmpl w:val="ED768F86"/>
    <w:lvl w:ilvl="0" w:tplc="5D4A5EA8">
      <w:start w:val="1"/>
      <w:numFmt w:val="decimal"/>
      <w:lvlText w:val="%1."/>
      <w:lvlJc w:val="left"/>
      <w:pPr>
        <w:ind w:left="66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6A435F9C"/>
    <w:multiLevelType w:val="hybridMultilevel"/>
    <w:tmpl w:val="56A20580"/>
    <w:lvl w:ilvl="0" w:tplc="3E00DA6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B450E"/>
    <w:multiLevelType w:val="hybridMultilevel"/>
    <w:tmpl w:val="BBB45776"/>
    <w:lvl w:ilvl="0" w:tplc="FF0874F8">
      <w:start w:val="1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45C8"/>
    <w:multiLevelType w:val="hybridMultilevel"/>
    <w:tmpl w:val="D7AEC354"/>
    <w:lvl w:ilvl="0" w:tplc="06E00624"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813CB"/>
    <w:multiLevelType w:val="hybridMultilevel"/>
    <w:tmpl w:val="6060A5CE"/>
    <w:lvl w:ilvl="0" w:tplc="9B161A1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7"/>
  </w:num>
  <w:num w:numId="7">
    <w:abstractNumId w:val="4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8"/>
  </w:num>
  <w:num w:numId="13">
    <w:abstractNumId w:val="11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2D"/>
    <w:rsid w:val="000013C4"/>
    <w:rsid w:val="00002273"/>
    <w:rsid w:val="000044F7"/>
    <w:rsid w:val="000105CC"/>
    <w:rsid w:val="00013EB1"/>
    <w:rsid w:val="00020AE7"/>
    <w:rsid w:val="0002232C"/>
    <w:rsid w:val="000261CF"/>
    <w:rsid w:val="00026E34"/>
    <w:rsid w:val="000351DB"/>
    <w:rsid w:val="00040D74"/>
    <w:rsid w:val="000412BD"/>
    <w:rsid w:val="00047CA9"/>
    <w:rsid w:val="00066A09"/>
    <w:rsid w:val="00073AA0"/>
    <w:rsid w:val="00085281"/>
    <w:rsid w:val="00097638"/>
    <w:rsid w:val="000B22D5"/>
    <w:rsid w:val="000B44B9"/>
    <w:rsid w:val="000B4B9E"/>
    <w:rsid w:val="000B5D72"/>
    <w:rsid w:val="000D2CD1"/>
    <w:rsid w:val="000D4710"/>
    <w:rsid w:val="000D662A"/>
    <w:rsid w:val="000E4364"/>
    <w:rsid w:val="000F2C79"/>
    <w:rsid w:val="000F5C07"/>
    <w:rsid w:val="000F7134"/>
    <w:rsid w:val="00107461"/>
    <w:rsid w:val="00124AB1"/>
    <w:rsid w:val="001269F5"/>
    <w:rsid w:val="00126E45"/>
    <w:rsid w:val="001423E3"/>
    <w:rsid w:val="00152A68"/>
    <w:rsid w:val="00156488"/>
    <w:rsid w:val="00165EFB"/>
    <w:rsid w:val="00180ACF"/>
    <w:rsid w:val="00182A79"/>
    <w:rsid w:val="00183AD9"/>
    <w:rsid w:val="001925FE"/>
    <w:rsid w:val="001A35A5"/>
    <w:rsid w:val="001A7945"/>
    <w:rsid w:val="001E31FE"/>
    <w:rsid w:val="001E5027"/>
    <w:rsid w:val="001E6E0C"/>
    <w:rsid w:val="001F551A"/>
    <w:rsid w:val="001F6568"/>
    <w:rsid w:val="00205226"/>
    <w:rsid w:val="002057A4"/>
    <w:rsid w:val="00234A41"/>
    <w:rsid w:val="0026272C"/>
    <w:rsid w:val="00270E1D"/>
    <w:rsid w:val="00284A61"/>
    <w:rsid w:val="00290489"/>
    <w:rsid w:val="00290CC7"/>
    <w:rsid w:val="002938A1"/>
    <w:rsid w:val="00296804"/>
    <w:rsid w:val="002A7EC4"/>
    <w:rsid w:val="002C153C"/>
    <w:rsid w:val="002C4044"/>
    <w:rsid w:val="002F3F74"/>
    <w:rsid w:val="002F5843"/>
    <w:rsid w:val="003009CD"/>
    <w:rsid w:val="00300D2D"/>
    <w:rsid w:val="00312B7D"/>
    <w:rsid w:val="00331C38"/>
    <w:rsid w:val="00334985"/>
    <w:rsid w:val="003374E9"/>
    <w:rsid w:val="00341B74"/>
    <w:rsid w:val="003542FC"/>
    <w:rsid w:val="003609FE"/>
    <w:rsid w:val="003700DE"/>
    <w:rsid w:val="00376B2D"/>
    <w:rsid w:val="00377942"/>
    <w:rsid w:val="00384BC4"/>
    <w:rsid w:val="00390379"/>
    <w:rsid w:val="003C57E6"/>
    <w:rsid w:val="003E2247"/>
    <w:rsid w:val="003E66D7"/>
    <w:rsid w:val="003E7136"/>
    <w:rsid w:val="003F5282"/>
    <w:rsid w:val="003F6225"/>
    <w:rsid w:val="004053EC"/>
    <w:rsid w:val="00410CFC"/>
    <w:rsid w:val="00417007"/>
    <w:rsid w:val="004218F1"/>
    <w:rsid w:val="004274BE"/>
    <w:rsid w:val="004313E5"/>
    <w:rsid w:val="00437531"/>
    <w:rsid w:val="00437AD1"/>
    <w:rsid w:val="00477BA2"/>
    <w:rsid w:val="004828CB"/>
    <w:rsid w:val="0048461D"/>
    <w:rsid w:val="004850A6"/>
    <w:rsid w:val="0048694C"/>
    <w:rsid w:val="004957E9"/>
    <w:rsid w:val="004B5C78"/>
    <w:rsid w:val="004B603B"/>
    <w:rsid w:val="004C267A"/>
    <w:rsid w:val="004D7536"/>
    <w:rsid w:val="004E3BBF"/>
    <w:rsid w:val="004E3F19"/>
    <w:rsid w:val="004F00EA"/>
    <w:rsid w:val="004F2F06"/>
    <w:rsid w:val="004F30A5"/>
    <w:rsid w:val="00504C60"/>
    <w:rsid w:val="0051717B"/>
    <w:rsid w:val="00521AA2"/>
    <w:rsid w:val="00532679"/>
    <w:rsid w:val="005558A8"/>
    <w:rsid w:val="0057544A"/>
    <w:rsid w:val="00583EC1"/>
    <w:rsid w:val="00584273"/>
    <w:rsid w:val="0058542B"/>
    <w:rsid w:val="00597C73"/>
    <w:rsid w:val="005C5E38"/>
    <w:rsid w:val="005D703F"/>
    <w:rsid w:val="005E0C7A"/>
    <w:rsid w:val="00602965"/>
    <w:rsid w:val="006424AB"/>
    <w:rsid w:val="00652C4E"/>
    <w:rsid w:val="0066551E"/>
    <w:rsid w:val="00673A70"/>
    <w:rsid w:val="006777E0"/>
    <w:rsid w:val="00680692"/>
    <w:rsid w:val="006B1EFE"/>
    <w:rsid w:val="006C620C"/>
    <w:rsid w:val="006E00CF"/>
    <w:rsid w:val="006F0547"/>
    <w:rsid w:val="006F18CE"/>
    <w:rsid w:val="006F69C9"/>
    <w:rsid w:val="006F7340"/>
    <w:rsid w:val="00704709"/>
    <w:rsid w:val="0071782C"/>
    <w:rsid w:val="00727CA3"/>
    <w:rsid w:val="0073455D"/>
    <w:rsid w:val="00754F33"/>
    <w:rsid w:val="00767AFF"/>
    <w:rsid w:val="007756E3"/>
    <w:rsid w:val="007857E0"/>
    <w:rsid w:val="007B1194"/>
    <w:rsid w:val="007B257B"/>
    <w:rsid w:val="007B46C8"/>
    <w:rsid w:val="007B7FB7"/>
    <w:rsid w:val="007C0B60"/>
    <w:rsid w:val="007C277A"/>
    <w:rsid w:val="007C7A1F"/>
    <w:rsid w:val="007D7AF6"/>
    <w:rsid w:val="007E7409"/>
    <w:rsid w:val="00812C66"/>
    <w:rsid w:val="0082418F"/>
    <w:rsid w:val="00824497"/>
    <w:rsid w:val="008267EA"/>
    <w:rsid w:val="0083583B"/>
    <w:rsid w:val="00850CB9"/>
    <w:rsid w:val="008735AB"/>
    <w:rsid w:val="00881465"/>
    <w:rsid w:val="00883F5A"/>
    <w:rsid w:val="008846CE"/>
    <w:rsid w:val="008945CE"/>
    <w:rsid w:val="008A6BD3"/>
    <w:rsid w:val="008B0C19"/>
    <w:rsid w:val="008D1D2D"/>
    <w:rsid w:val="008E2460"/>
    <w:rsid w:val="008F0D3B"/>
    <w:rsid w:val="009046F1"/>
    <w:rsid w:val="009133D3"/>
    <w:rsid w:val="00917737"/>
    <w:rsid w:val="009250B7"/>
    <w:rsid w:val="00934D6D"/>
    <w:rsid w:val="0097437E"/>
    <w:rsid w:val="0097731A"/>
    <w:rsid w:val="0099288C"/>
    <w:rsid w:val="009A60A7"/>
    <w:rsid w:val="009C6E76"/>
    <w:rsid w:val="009D25CC"/>
    <w:rsid w:val="009D5F2B"/>
    <w:rsid w:val="009E30E5"/>
    <w:rsid w:val="009E4B8A"/>
    <w:rsid w:val="009F1064"/>
    <w:rsid w:val="009F3119"/>
    <w:rsid w:val="009F5336"/>
    <w:rsid w:val="00A11A58"/>
    <w:rsid w:val="00A166F0"/>
    <w:rsid w:val="00A16DF6"/>
    <w:rsid w:val="00A1759A"/>
    <w:rsid w:val="00A22ED0"/>
    <w:rsid w:val="00A24F4B"/>
    <w:rsid w:val="00A410A1"/>
    <w:rsid w:val="00A41223"/>
    <w:rsid w:val="00A60BAC"/>
    <w:rsid w:val="00A66AA9"/>
    <w:rsid w:val="00A80073"/>
    <w:rsid w:val="00A80E88"/>
    <w:rsid w:val="00A95CCE"/>
    <w:rsid w:val="00AA7F33"/>
    <w:rsid w:val="00AC55CB"/>
    <w:rsid w:val="00AC5EDF"/>
    <w:rsid w:val="00AC6124"/>
    <w:rsid w:val="00AE099D"/>
    <w:rsid w:val="00AE1FB3"/>
    <w:rsid w:val="00B12A18"/>
    <w:rsid w:val="00B1406C"/>
    <w:rsid w:val="00B213DB"/>
    <w:rsid w:val="00B33E8D"/>
    <w:rsid w:val="00B36EEF"/>
    <w:rsid w:val="00B37500"/>
    <w:rsid w:val="00B54570"/>
    <w:rsid w:val="00B62660"/>
    <w:rsid w:val="00B63E9B"/>
    <w:rsid w:val="00B81F85"/>
    <w:rsid w:val="00BB0A38"/>
    <w:rsid w:val="00BC2E60"/>
    <w:rsid w:val="00BD0F66"/>
    <w:rsid w:val="00BD38BC"/>
    <w:rsid w:val="00BE69F1"/>
    <w:rsid w:val="00BF1873"/>
    <w:rsid w:val="00C25555"/>
    <w:rsid w:val="00C40D9D"/>
    <w:rsid w:val="00C46D9B"/>
    <w:rsid w:val="00C57DB5"/>
    <w:rsid w:val="00C60D0F"/>
    <w:rsid w:val="00C65D06"/>
    <w:rsid w:val="00C75F24"/>
    <w:rsid w:val="00C85F10"/>
    <w:rsid w:val="00C871E0"/>
    <w:rsid w:val="00C91526"/>
    <w:rsid w:val="00C96C75"/>
    <w:rsid w:val="00C97919"/>
    <w:rsid w:val="00CA6E0F"/>
    <w:rsid w:val="00CB2A4C"/>
    <w:rsid w:val="00CD5916"/>
    <w:rsid w:val="00CE14CC"/>
    <w:rsid w:val="00D01E95"/>
    <w:rsid w:val="00D13D0B"/>
    <w:rsid w:val="00D2455E"/>
    <w:rsid w:val="00D314A4"/>
    <w:rsid w:val="00D3259E"/>
    <w:rsid w:val="00D34894"/>
    <w:rsid w:val="00D51F17"/>
    <w:rsid w:val="00D65737"/>
    <w:rsid w:val="00DA00D9"/>
    <w:rsid w:val="00DB7277"/>
    <w:rsid w:val="00DC23CF"/>
    <w:rsid w:val="00DD55A6"/>
    <w:rsid w:val="00DE1333"/>
    <w:rsid w:val="00DF42C4"/>
    <w:rsid w:val="00DF75AD"/>
    <w:rsid w:val="00E04F2A"/>
    <w:rsid w:val="00E1043B"/>
    <w:rsid w:val="00E16078"/>
    <w:rsid w:val="00E20FD6"/>
    <w:rsid w:val="00E237E5"/>
    <w:rsid w:val="00E27C14"/>
    <w:rsid w:val="00E311FD"/>
    <w:rsid w:val="00E3509A"/>
    <w:rsid w:val="00E72798"/>
    <w:rsid w:val="00E7469A"/>
    <w:rsid w:val="00E77E20"/>
    <w:rsid w:val="00E8668B"/>
    <w:rsid w:val="00E974AE"/>
    <w:rsid w:val="00EB3347"/>
    <w:rsid w:val="00EB6323"/>
    <w:rsid w:val="00EC3020"/>
    <w:rsid w:val="00EC48EE"/>
    <w:rsid w:val="00ED0165"/>
    <w:rsid w:val="00EE1A65"/>
    <w:rsid w:val="00EE415D"/>
    <w:rsid w:val="00EE5FEC"/>
    <w:rsid w:val="00EF5264"/>
    <w:rsid w:val="00F017B7"/>
    <w:rsid w:val="00F1270B"/>
    <w:rsid w:val="00F14DC0"/>
    <w:rsid w:val="00F213A8"/>
    <w:rsid w:val="00F36369"/>
    <w:rsid w:val="00F512B0"/>
    <w:rsid w:val="00F51E2F"/>
    <w:rsid w:val="00F56253"/>
    <w:rsid w:val="00F67C76"/>
    <w:rsid w:val="00F67E57"/>
    <w:rsid w:val="00F76DE5"/>
    <w:rsid w:val="00F87814"/>
    <w:rsid w:val="00F906BE"/>
    <w:rsid w:val="00F93C19"/>
    <w:rsid w:val="00F9686B"/>
    <w:rsid w:val="00FA4048"/>
    <w:rsid w:val="00FC36DE"/>
    <w:rsid w:val="00FC59A9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3059"/>
  <w15:chartTrackingRefBased/>
  <w15:docId w15:val="{7C1C050A-0184-459D-8BCA-01258F2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0DE"/>
  </w:style>
  <w:style w:type="paragraph" w:styleId="Footer">
    <w:name w:val="footer"/>
    <w:basedOn w:val="Normal"/>
    <w:link w:val="FooterChar"/>
    <w:uiPriority w:val="99"/>
    <w:unhideWhenUsed/>
    <w:rsid w:val="0037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DE"/>
  </w:style>
  <w:style w:type="paragraph" w:customStyle="1" w:styleId="NoSpacing1">
    <w:name w:val="No Spacing1"/>
    <w:qFormat/>
    <w:rsid w:val="004E3BBF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69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1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9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3</cp:revision>
  <cp:lastPrinted>2022-09-28T03:19:00Z</cp:lastPrinted>
  <dcterms:created xsi:type="dcterms:W3CDTF">2022-10-07T09:54:00Z</dcterms:created>
  <dcterms:modified xsi:type="dcterms:W3CDTF">2022-10-07T10:04:00Z</dcterms:modified>
</cp:coreProperties>
</file>